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015EDF">
      <w:pPr>
        <w:spacing w:line="300" w:lineRule="exact"/>
        <w:rPr>
          <w:rFonts w:asciiTheme="minorEastAsia" w:hAnsiTheme="minorEastAsia"/>
        </w:rPr>
      </w:pPr>
      <w:r w:rsidRPr="004B4E90">
        <w:rPr>
          <w:rFonts w:asciiTheme="minorEastAsia" w:hAnsiTheme="minorEastAsia" w:hint="eastAsia"/>
        </w:rPr>
        <w:t>【職歴要約】</w:t>
      </w:r>
    </w:p>
    <w:p w14:paraId="43537573" w14:textId="39DD63D2"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大学卒業後、3年間</w:t>
      </w:r>
      <w:r w:rsidR="00356D0E">
        <w:rPr>
          <w:rFonts w:asciiTheme="minorEastAsia" w:hAnsiTheme="minorEastAsia" w:hint="eastAsia"/>
          <w:bCs/>
          <w:sz w:val="21"/>
          <w:szCs w:val="21"/>
        </w:rPr>
        <w:t>Web</w:t>
      </w:r>
      <w:r w:rsidRPr="00516D56">
        <w:rPr>
          <w:rFonts w:asciiTheme="minorEastAsia" w:hAnsiTheme="minorEastAsia" w:hint="eastAsia"/>
          <w:bCs/>
          <w:sz w:val="21"/>
          <w:szCs w:val="21"/>
        </w:rPr>
        <w:t>系広告代理店にてメディアプランニングや</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マーケティングに従事していました。現在、</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サービス会社にてセールスエンジニアとして</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サイトへの集客アップをはかれる自社サービスの提案をしています。受注後はコンサルタントとして伴走支援を行いサービス利用の定着化に寄与しています。</w:t>
      </w:r>
    </w:p>
    <w:p w14:paraId="58C3C6B8" w14:textId="77777777" w:rsidR="00015EDF" w:rsidRDefault="00015EDF" w:rsidP="00015EDF">
      <w:pPr>
        <w:spacing w:line="300" w:lineRule="exact"/>
        <w:rPr>
          <w:rFonts w:asciiTheme="minorEastAsia" w:hAnsiTheme="minorEastAsia"/>
        </w:rPr>
      </w:pPr>
    </w:p>
    <w:p w14:paraId="792BF2CB" w14:textId="28B5928C" w:rsidR="004B4E90" w:rsidRPr="004B4E90" w:rsidRDefault="004B4E90" w:rsidP="00015EDF">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tblLook w:val="04A0" w:firstRow="1" w:lastRow="0" w:firstColumn="1" w:lastColumn="0" w:noHBand="0" w:noVBand="1"/>
      </w:tblPr>
      <w:tblGrid>
        <w:gridCol w:w="1838"/>
        <w:gridCol w:w="6996"/>
      </w:tblGrid>
      <w:tr w:rsidR="004B4E90" w:rsidRPr="004B4E90" w14:paraId="006B5BE0" w14:textId="77777777" w:rsidTr="00A11AA1">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601A4A70" w:rsidR="004B4E90" w:rsidRPr="004B4E90"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　　事業内容：</w:t>
            </w:r>
            <w:r w:rsidR="00356D0E">
              <w:rPr>
                <w:rFonts w:asciiTheme="minorEastAsia" w:hAnsiTheme="minorEastAsia" w:hint="eastAsia"/>
                <w:bCs/>
                <w:sz w:val="21"/>
                <w:szCs w:val="21"/>
              </w:rPr>
              <w:t>Web</w:t>
            </w:r>
            <w:r w:rsidR="00A11AA1" w:rsidRPr="00516D56">
              <w:rPr>
                <w:rFonts w:asciiTheme="minorEastAsia" w:hAnsiTheme="minorEastAsia" w:hint="eastAsia"/>
                <w:bCs/>
                <w:sz w:val="21"/>
                <w:szCs w:val="21"/>
              </w:rPr>
              <w:t>サービス</w:t>
            </w:r>
            <w:r w:rsidR="00A11AA1">
              <w:rPr>
                <w:rFonts w:asciiTheme="minorEastAsia" w:hAnsiTheme="minorEastAsia" w:hint="eastAsia"/>
                <w:bCs/>
                <w:sz w:val="21"/>
                <w:szCs w:val="21"/>
              </w:rPr>
              <w:t>事業</w:t>
            </w:r>
          </w:p>
          <w:p w14:paraId="3353FE31" w14:textId="5312D0E6" w:rsidR="00A11AA1"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015EDF" w:rsidRPr="004B4E90">
              <w:rPr>
                <w:rFonts w:asciiTheme="minorEastAsia" w:hAnsiTheme="minorEastAsia" w:cs="ＭＳ Ｐゴシック" w:hint="eastAsia"/>
                <w:bCs/>
                <w:kern w:val="0"/>
                <w:sz w:val="21"/>
                <w:szCs w:val="21"/>
              </w:rPr>
              <w:t>20</w:t>
            </w:r>
            <w:r w:rsidR="00015ED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Pr="004B4E90">
              <w:rPr>
                <w:rFonts w:asciiTheme="minorEastAsia" w:hAnsiTheme="minorEastAsia" w:cs="ＭＳ Ｐゴシック" w:hint="eastAsia"/>
                <w:bCs/>
                <w:kern w:val="0"/>
                <w:sz w:val="21"/>
                <w:szCs w:val="21"/>
              </w:rPr>
              <w:t>●</w:t>
            </w:r>
            <w:r w:rsidR="00015EDF">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売上高：</w:t>
            </w:r>
            <w:r w:rsidRPr="004B4E90">
              <w:rPr>
                <w:rFonts w:asciiTheme="minorEastAsia" w:hAnsiTheme="minorEastAsia" w:cs="ＭＳ Ｐゴシック" w:hint="eastAsia"/>
                <w:bCs/>
                <w:kern w:val="0"/>
                <w:sz w:val="21"/>
                <w:szCs w:val="21"/>
              </w:rPr>
              <w:t>●億●千万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F9C7619" w14:textId="384B7611" w:rsidR="004B4E90" w:rsidRPr="004B4E90"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Pr="004B4E90">
              <w:rPr>
                <w:rFonts w:asciiTheme="minorEastAsia" w:hAnsiTheme="minorEastAsia" w:cs="ＭＳ Ｐゴシック" w:hint="eastAsia"/>
                <w:bCs/>
                <w:kern w:val="0"/>
                <w:sz w:val="21"/>
                <w:szCs w:val="21"/>
              </w:rPr>
              <w:t xml:space="preserve">　●●●</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上場：●●●上場</w:t>
            </w:r>
          </w:p>
        </w:tc>
      </w:tr>
      <w:tr w:rsidR="004B4E90" w:rsidRPr="004B4E90" w14:paraId="3B15E083" w14:textId="77777777" w:rsidTr="00A11AA1">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015ED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015ED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A11AA1">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6996"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72132D4E"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担当サービス：〇〇（http://〇〇〇〇〇〇〇〇.</w:t>
            </w:r>
            <w:proofErr w:type="spellStart"/>
            <w:r w:rsidRPr="00516D56">
              <w:rPr>
                <w:rFonts w:asciiTheme="minorEastAsia" w:hAnsiTheme="minorEastAsia" w:hint="eastAsia"/>
                <w:bCs/>
                <w:sz w:val="21"/>
                <w:szCs w:val="21"/>
              </w:rPr>
              <w:t>jp</w:t>
            </w:r>
            <w:proofErr w:type="spellEnd"/>
            <w:r w:rsidRPr="00516D56">
              <w:rPr>
                <w:rFonts w:asciiTheme="minorEastAsia" w:hAnsiTheme="minorEastAsia" w:hint="eastAsia"/>
                <w:bCs/>
                <w:sz w:val="21"/>
                <w:szCs w:val="21"/>
              </w:rPr>
              <w:t>/）</w:t>
            </w:r>
          </w:p>
          <w:p w14:paraId="4D9F3D43" w14:textId="77777777" w:rsidR="00015EDF" w:rsidRDefault="00015EDF" w:rsidP="00015EDF">
            <w:pPr>
              <w:spacing w:line="300" w:lineRule="exact"/>
              <w:rPr>
                <w:rFonts w:asciiTheme="minorEastAsia" w:hAnsiTheme="minorEastAsia" w:cs="ＭＳ Ｐゴシック"/>
                <w:bCs/>
                <w:kern w:val="0"/>
                <w:sz w:val="21"/>
                <w:szCs w:val="21"/>
              </w:rPr>
            </w:pPr>
          </w:p>
          <w:p w14:paraId="6A888772" w14:textId="13E4DA81"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1C2ABD60"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・顧客への自社サービス提案</w:t>
            </w:r>
          </w:p>
          <w:p w14:paraId="2EAFD262"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・顧客とサービスの仕様内容を検討</w:t>
            </w:r>
            <w:r w:rsidRPr="00516D56">
              <w:rPr>
                <w:rFonts w:asciiTheme="minorEastAsia" w:hAnsiTheme="minorEastAsia" w:hint="eastAsia"/>
                <w:bCs/>
                <w:sz w:val="21"/>
                <w:szCs w:val="21"/>
              </w:rPr>
              <w:br/>
              <w:t>・社内開発チームへ仕様変更の依頼、納期調整、見積もり依頼</w:t>
            </w:r>
            <w:r w:rsidRPr="00516D56">
              <w:rPr>
                <w:rFonts w:asciiTheme="minorEastAsia" w:hAnsiTheme="minorEastAsia" w:hint="eastAsia"/>
                <w:bCs/>
                <w:sz w:val="21"/>
                <w:szCs w:val="21"/>
              </w:rPr>
              <w:br/>
              <w:t>・顧客へデモにてプレゼンテーション〜フィードバック対応</w:t>
            </w:r>
            <w:r w:rsidRPr="00516D56">
              <w:rPr>
                <w:rFonts w:asciiTheme="minorEastAsia" w:hAnsiTheme="minorEastAsia" w:hint="eastAsia"/>
                <w:bCs/>
                <w:sz w:val="21"/>
                <w:szCs w:val="21"/>
              </w:rPr>
              <w:br/>
              <w:t>・プロジェクトの進捗管理</w:t>
            </w:r>
          </w:p>
          <w:p w14:paraId="2A26D085"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・導入後、定着化支援</w:t>
            </w:r>
          </w:p>
          <w:p w14:paraId="5C8EB7EB" w14:textId="77777777" w:rsidR="00015EDF" w:rsidRDefault="00015EDF" w:rsidP="00015EDF">
            <w:pPr>
              <w:spacing w:line="300" w:lineRule="exact"/>
              <w:rPr>
                <w:rFonts w:asciiTheme="minorEastAsia" w:hAnsiTheme="minorEastAsia" w:cs="ＭＳ Ｐゴシック"/>
                <w:bCs/>
                <w:kern w:val="0"/>
                <w:sz w:val="21"/>
                <w:szCs w:val="21"/>
              </w:rPr>
            </w:pPr>
          </w:p>
          <w:p w14:paraId="62112C70" w14:textId="70FE083B"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57C2A9CB" w14:textId="747D321D"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顧客のビジネスモデルを理解し、自社サービスの活用例を具体的に説明できるよう、顧客事業の</w:t>
            </w:r>
            <w:r w:rsidRPr="00516D56">
              <w:rPr>
                <w:rFonts w:asciiTheme="minorEastAsia" w:hAnsiTheme="minorEastAsia"/>
                <w:bCs/>
                <w:sz w:val="21"/>
                <w:szCs w:val="21"/>
              </w:rPr>
              <w:t>3C</w:t>
            </w:r>
            <w:r w:rsidRPr="00516D56">
              <w:rPr>
                <w:rFonts w:asciiTheme="minorEastAsia" w:hAnsiTheme="minorEastAsia" w:hint="eastAsia"/>
                <w:bCs/>
                <w:sz w:val="21"/>
                <w:szCs w:val="21"/>
              </w:rPr>
              <w:t>分析や</w:t>
            </w:r>
            <w:r w:rsidRPr="00516D56">
              <w:rPr>
                <w:rFonts w:asciiTheme="minorEastAsia" w:hAnsiTheme="minorEastAsia"/>
                <w:bCs/>
                <w:sz w:val="21"/>
                <w:szCs w:val="21"/>
              </w:rPr>
              <w:t>SWOT</w:t>
            </w:r>
            <w:r w:rsidRPr="00516D56">
              <w:rPr>
                <w:rFonts w:asciiTheme="minorEastAsia" w:hAnsiTheme="minorEastAsia" w:hint="eastAsia"/>
                <w:bCs/>
                <w:sz w:val="21"/>
                <w:szCs w:val="21"/>
              </w:rPr>
              <w:t>分析を行い</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サイトの役割を明確にし、ターゲットのタッチポイントから集客までの具体例をこれまでの</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マーケティングの知識を活かして提案及び、導入後の定着化支援をおこなっています。</w:t>
            </w:r>
          </w:p>
          <w:p w14:paraId="30ACC01E" w14:textId="77777777" w:rsidR="00015EDF" w:rsidRDefault="00015EDF" w:rsidP="00015EDF">
            <w:pPr>
              <w:spacing w:line="300" w:lineRule="exact"/>
              <w:rPr>
                <w:rFonts w:asciiTheme="minorEastAsia" w:hAnsiTheme="minorEastAsia" w:cs="ＭＳ Ｐゴシック"/>
                <w:bCs/>
                <w:kern w:val="0"/>
                <w:sz w:val="21"/>
                <w:szCs w:val="21"/>
              </w:rPr>
            </w:pPr>
          </w:p>
          <w:p w14:paraId="2592718C" w14:textId="6A328F34"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34F746CC" w:rsidR="004B4E90" w:rsidRPr="00A11AA1"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成約率もチームで最も高く解約数も今のところ0と顧客にも高く評価されていると感じています。</w:t>
            </w:r>
          </w:p>
        </w:tc>
      </w:tr>
    </w:tbl>
    <w:p w14:paraId="2E935DE9" w14:textId="77777777" w:rsidR="004B4E90" w:rsidRPr="004B4E90" w:rsidRDefault="004B4E90" w:rsidP="00015EDF">
      <w:pPr>
        <w:spacing w:line="300" w:lineRule="exact"/>
        <w:rPr>
          <w:rFonts w:asciiTheme="minorEastAsia" w:hAnsiTheme="minorEastAsia"/>
          <w:sz w:val="21"/>
          <w:szCs w:val="21"/>
        </w:rPr>
      </w:pPr>
    </w:p>
    <w:tbl>
      <w:tblPr>
        <w:tblStyle w:val="a3"/>
        <w:tblW w:w="0" w:type="auto"/>
        <w:tblLook w:val="04A0" w:firstRow="1" w:lastRow="0" w:firstColumn="1" w:lastColumn="0" w:noHBand="0" w:noVBand="1"/>
      </w:tblPr>
      <w:tblGrid>
        <w:gridCol w:w="1838"/>
        <w:gridCol w:w="6996"/>
      </w:tblGrid>
      <w:tr w:rsidR="004B4E90" w:rsidRPr="004B4E90" w14:paraId="52B48CF3" w14:textId="77777777" w:rsidTr="00A11AA1">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63C84C66" w:rsidR="004B4E90" w:rsidRPr="004B4E90"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A11AA1" w:rsidRPr="004B4E90">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356D0E">
              <w:rPr>
                <w:rFonts w:asciiTheme="minorEastAsia" w:hAnsiTheme="minorEastAsia" w:hint="eastAsia"/>
                <w:bCs/>
                <w:sz w:val="21"/>
                <w:szCs w:val="21"/>
              </w:rPr>
              <w:t>Web</w:t>
            </w:r>
            <w:r w:rsidR="00A11AA1" w:rsidRPr="00516D56">
              <w:rPr>
                <w:rFonts w:asciiTheme="minorEastAsia" w:hAnsiTheme="minorEastAsia" w:hint="eastAsia"/>
                <w:bCs/>
                <w:sz w:val="21"/>
                <w:szCs w:val="21"/>
              </w:rPr>
              <w:t>系広告代理</w:t>
            </w:r>
            <w:r w:rsidR="00A11AA1">
              <w:rPr>
                <w:rFonts w:asciiTheme="minorEastAsia" w:hAnsiTheme="minorEastAsia" w:hint="eastAsia"/>
                <w:bCs/>
                <w:sz w:val="21"/>
                <w:szCs w:val="21"/>
              </w:rPr>
              <w:t>業</w:t>
            </w:r>
          </w:p>
          <w:p w14:paraId="7E0F980F" w14:textId="46B61B78" w:rsidR="00A11AA1"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015EDF" w:rsidRPr="004B4E90">
              <w:rPr>
                <w:rFonts w:asciiTheme="minorEastAsia" w:hAnsiTheme="minorEastAsia" w:cs="ＭＳ Ｐゴシック" w:hint="eastAsia"/>
                <w:bCs/>
                <w:kern w:val="0"/>
                <w:sz w:val="21"/>
                <w:szCs w:val="21"/>
              </w:rPr>
              <w:t>20</w:t>
            </w:r>
            <w:r w:rsidR="00015ED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Pr="004B4E90">
              <w:rPr>
                <w:rFonts w:asciiTheme="minorEastAsia" w:hAnsiTheme="minorEastAsia" w:cs="ＭＳ Ｐゴシック" w:hint="eastAsia"/>
                <w:bCs/>
                <w:kern w:val="0"/>
                <w:sz w:val="21"/>
                <w:szCs w:val="21"/>
              </w:rPr>
              <w:t>●</w:t>
            </w:r>
            <w:r w:rsidR="00015EDF">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Pr="004B4E90">
              <w:rPr>
                <w:rFonts w:asciiTheme="minorEastAsia" w:hAnsiTheme="minorEastAsia" w:cs="ＭＳ Ｐゴシック" w:hint="eastAsia"/>
                <w:bCs/>
                <w:kern w:val="0"/>
                <w:sz w:val="21"/>
                <w:szCs w:val="21"/>
              </w:rPr>
              <w:t>●億●千万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E25943C" w14:textId="5348AFD2" w:rsidR="004B4E90" w:rsidRPr="004B4E90" w:rsidRDefault="004B4E90" w:rsidP="00015EDF">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Pr="004B4E90">
              <w:rPr>
                <w:rFonts w:asciiTheme="minorEastAsia" w:hAnsiTheme="minorEastAsia" w:cs="ＭＳ Ｐゴシック" w:hint="eastAsia"/>
                <w:bCs/>
                <w:kern w:val="0"/>
                <w:sz w:val="21"/>
                <w:szCs w:val="21"/>
              </w:rPr>
              <w:t xml:space="preserve">　●●●</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7237361D" w14:textId="77777777" w:rsidTr="00A11AA1">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4B4E90" w:rsidRDefault="004B4E90" w:rsidP="00015ED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4B4E90" w:rsidRDefault="004B4E90" w:rsidP="00015ED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197C663B" w14:textId="77777777" w:rsidTr="00A11AA1">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015EDF">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996"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8D0A81D" w14:textId="2C517A3C" w:rsidR="004B4E90" w:rsidRPr="004B4E90" w:rsidRDefault="007925BB" w:rsidP="00015EDF">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各種</w:t>
            </w:r>
            <w:r w:rsidR="00356D0E">
              <w:rPr>
                <w:rFonts w:asciiTheme="minorEastAsia" w:hAnsiTheme="minorEastAsia" w:cs="ＭＳ Ｐゴシック" w:hint="eastAsia"/>
                <w:bCs/>
                <w:kern w:val="0"/>
                <w:sz w:val="21"/>
                <w:szCs w:val="21"/>
              </w:rPr>
              <w:t>Web</w:t>
            </w:r>
            <w:r>
              <w:rPr>
                <w:rFonts w:asciiTheme="minorEastAsia" w:hAnsiTheme="minorEastAsia" w:cs="ＭＳ Ｐゴシック" w:hint="eastAsia"/>
                <w:bCs/>
                <w:kern w:val="0"/>
                <w:sz w:val="21"/>
                <w:szCs w:val="21"/>
              </w:rPr>
              <w:t>広告及びメディアプランの提案・制作・管理</w:t>
            </w:r>
          </w:p>
          <w:p w14:paraId="2EE37A69" w14:textId="77777777" w:rsidR="00015EDF" w:rsidRDefault="00015EDF" w:rsidP="00015EDF">
            <w:pPr>
              <w:spacing w:line="300" w:lineRule="exact"/>
              <w:rPr>
                <w:rFonts w:asciiTheme="minorEastAsia" w:hAnsiTheme="minorEastAsia" w:cs="ＭＳ Ｐゴシック"/>
                <w:bCs/>
                <w:kern w:val="0"/>
                <w:sz w:val="21"/>
                <w:szCs w:val="21"/>
              </w:rPr>
            </w:pPr>
          </w:p>
          <w:p w14:paraId="57CE4862" w14:textId="268DF457"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lastRenderedPageBreak/>
              <w:t>■担当業務</w:t>
            </w:r>
          </w:p>
          <w:p w14:paraId="3B244ED6"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・顧客へのネット広告及びメディアプランの提案</w:t>
            </w:r>
          </w:p>
          <w:p w14:paraId="7AF1324B"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・顧客とのクリエイティブ、期間、予算の折衝</w:t>
            </w:r>
            <w:r w:rsidRPr="00516D56">
              <w:rPr>
                <w:rFonts w:asciiTheme="minorEastAsia" w:hAnsiTheme="minorEastAsia" w:hint="eastAsia"/>
                <w:bCs/>
                <w:sz w:val="21"/>
                <w:szCs w:val="21"/>
              </w:rPr>
              <w:br/>
              <w:t>・社内運用チームへの依頼、納期調整、見積もり依頼</w:t>
            </w:r>
            <w:r w:rsidRPr="00516D56">
              <w:rPr>
                <w:rFonts w:asciiTheme="minorEastAsia" w:hAnsiTheme="minorEastAsia" w:hint="eastAsia"/>
                <w:bCs/>
                <w:sz w:val="21"/>
                <w:szCs w:val="21"/>
              </w:rPr>
              <w:br/>
              <w:t>・顧客へクリエイティブ提案〜フィードバック対応</w:t>
            </w:r>
            <w:r w:rsidRPr="00516D56">
              <w:rPr>
                <w:rFonts w:asciiTheme="minorEastAsia" w:hAnsiTheme="minorEastAsia" w:hint="eastAsia"/>
                <w:bCs/>
                <w:sz w:val="21"/>
                <w:szCs w:val="21"/>
              </w:rPr>
              <w:br/>
              <w:t>・プロジェクトの進捗管理</w:t>
            </w:r>
          </w:p>
          <w:p w14:paraId="12235D30"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・レポート提出〜効果測定による改善提案（</w:t>
            </w:r>
            <w:r w:rsidRPr="00516D56">
              <w:rPr>
                <w:rFonts w:asciiTheme="minorEastAsia" w:hAnsiTheme="minorEastAsia"/>
                <w:bCs/>
                <w:sz w:val="21"/>
                <w:szCs w:val="21"/>
              </w:rPr>
              <w:t>PDCA</w:t>
            </w:r>
            <w:r w:rsidRPr="00516D56">
              <w:rPr>
                <w:rFonts w:asciiTheme="minorEastAsia" w:hAnsiTheme="minorEastAsia" w:hint="eastAsia"/>
                <w:bCs/>
                <w:sz w:val="21"/>
                <w:szCs w:val="21"/>
              </w:rPr>
              <w:t>）</w:t>
            </w:r>
          </w:p>
          <w:p w14:paraId="75AB1667" w14:textId="77777777" w:rsidR="00015EDF" w:rsidRDefault="00015EDF" w:rsidP="00015EDF">
            <w:pPr>
              <w:spacing w:line="300" w:lineRule="exact"/>
              <w:rPr>
                <w:rFonts w:asciiTheme="minorEastAsia" w:hAnsiTheme="minorEastAsia" w:cs="ＭＳ Ｐゴシック"/>
                <w:bCs/>
                <w:kern w:val="0"/>
                <w:sz w:val="21"/>
                <w:szCs w:val="21"/>
              </w:rPr>
            </w:pPr>
          </w:p>
          <w:p w14:paraId="0A197664" w14:textId="67DBC896"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25809DA1" w14:textId="3DB13D63"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顧客のビジネス課題を理解し、ネット広告やメディアからの集客を最大化できるよう顧客事業の</w:t>
            </w:r>
            <w:r w:rsidRPr="00516D56">
              <w:rPr>
                <w:rFonts w:asciiTheme="minorEastAsia" w:hAnsiTheme="minorEastAsia"/>
                <w:bCs/>
                <w:sz w:val="21"/>
                <w:szCs w:val="21"/>
              </w:rPr>
              <w:t>3C</w:t>
            </w:r>
            <w:r w:rsidRPr="00516D56">
              <w:rPr>
                <w:rFonts w:asciiTheme="minorEastAsia" w:hAnsiTheme="minorEastAsia" w:hint="eastAsia"/>
                <w:bCs/>
                <w:sz w:val="21"/>
                <w:szCs w:val="21"/>
              </w:rPr>
              <w:t>分析や</w:t>
            </w:r>
            <w:r w:rsidRPr="00516D56">
              <w:rPr>
                <w:rFonts w:asciiTheme="minorEastAsia" w:hAnsiTheme="minorEastAsia"/>
                <w:bCs/>
                <w:sz w:val="21"/>
                <w:szCs w:val="21"/>
              </w:rPr>
              <w:t>SWOT</w:t>
            </w:r>
            <w:r w:rsidRPr="00516D56">
              <w:rPr>
                <w:rFonts w:asciiTheme="minorEastAsia" w:hAnsiTheme="minorEastAsia" w:hint="eastAsia"/>
                <w:bCs/>
                <w:sz w:val="21"/>
                <w:szCs w:val="21"/>
              </w:rPr>
              <w:t>分析を行い</w:t>
            </w:r>
            <w:r w:rsidR="007925BB">
              <w:rPr>
                <w:rFonts w:asciiTheme="minorEastAsia" w:hAnsiTheme="minorEastAsia" w:hint="eastAsia"/>
                <w:bCs/>
                <w:sz w:val="21"/>
                <w:szCs w:val="21"/>
              </w:rPr>
              <w:t>、</w:t>
            </w:r>
            <w:r w:rsidRPr="00516D56">
              <w:rPr>
                <w:rFonts w:asciiTheme="minorEastAsia" w:hAnsiTheme="minorEastAsia" w:hint="eastAsia"/>
                <w:bCs/>
                <w:sz w:val="21"/>
                <w:szCs w:val="21"/>
              </w:rPr>
              <w:t>ターゲットのタッチポイントから集客までの各ファネルの可視化・数値化し、問題点を発見し</w:t>
            </w:r>
            <w:r w:rsidRPr="00516D56">
              <w:rPr>
                <w:rFonts w:asciiTheme="minorEastAsia" w:hAnsiTheme="minorEastAsia"/>
                <w:bCs/>
                <w:sz w:val="21"/>
                <w:szCs w:val="21"/>
              </w:rPr>
              <w:t>CV</w:t>
            </w:r>
            <w:r w:rsidRPr="00516D56">
              <w:rPr>
                <w:rFonts w:asciiTheme="minorEastAsia" w:hAnsiTheme="minorEastAsia" w:hint="eastAsia"/>
                <w:bCs/>
                <w:sz w:val="21"/>
                <w:szCs w:val="21"/>
              </w:rPr>
              <w:t>への最適化をはかれるように意識していました。</w:t>
            </w:r>
          </w:p>
          <w:p w14:paraId="49825EB6" w14:textId="77777777" w:rsidR="00015EDF" w:rsidRDefault="00015EDF" w:rsidP="00015EDF">
            <w:pPr>
              <w:spacing w:line="300" w:lineRule="exact"/>
              <w:rPr>
                <w:rFonts w:asciiTheme="minorEastAsia" w:hAnsiTheme="minorEastAsia" w:cs="ＭＳ Ｐゴシック"/>
                <w:bCs/>
                <w:kern w:val="0"/>
                <w:sz w:val="21"/>
                <w:szCs w:val="21"/>
              </w:rPr>
            </w:pPr>
          </w:p>
          <w:p w14:paraId="4F0A78BC" w14:textId="3F876D8C" w:rsidR="004B4E90" w:rsidRPr="004B4E90" w:rsidRDefault="004B4E90" w:rsidP="00015ED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57C95F96" w:rsidR="004B4E90" w:rsidRPr="00A11AA1"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各ファネルを</w:t>
            </w:r>
            <w:r w:rsidRPr="00516D56">
              <w:rPr>
                <w:rFonts w:asciiTheme="minorEastAsia" w:hAnsiTheme="minorEastAsia"/>
                <w:bCs/>
                <w:sz w:val="21"/>
                <w:szCs w:val="21"/>
              </w:rPr>
              <w:t>KPI</w:t>
            </w:r>
            <w:r w:rsidRPr="00516D56">
              <w:rPr>
                <w:rFonts w:asciiTheme="minorEastAsia" w:hAnsiTheme="minorEastAsia" w:hint="eastAsia"/>
                <w:bCs/>
                <w:sz w:val="21"/>
                <w:szCs w:val="21"/>
              </w:rPr>
              <w:t>として</w:t>
            </w:r>
            <w:r w:rsidRPr="00516D56">
              <w:rPr>
                <w:rFonts w:asciiTheme="minorEastAsia" w:hAnsiTheme="minorEastAsia"/>
                <w:bCs/>
                <w:sz w:val="21"/>
                <w:szCs w:val="21"/>
              </w:rPr>
              <w:t>PDCA</w:t>
            </w:r>
            <w:r w:rsidRPr="00516D56">
              <w:rPr>
                <w:rFonts w:asciiTheme="minorEastAsia" w:hAnsiTheme="minorEastAsia" w:hint="eastAsia"/>
                <w:bCs/>
                <w:sz w:val="21"/>
                <w:szCs w:val="21"/>
              </w:rPr>
              <w:t>をまわすことで高い水準で</w:t>
            </w:r>
            <w:r w:rsidRPr="00516D56">
              <w:rPr>
                <w:rFonts w:asciiTheme="minorEastAsia" w:hAnsiTheme="minorEastAsia"/>
                <w:bCs/>
                <w:sz w:val="21"/>
                <w:szCs w:val="21"/>
              </w:rPr>
              <w:t>CV</w:t>
            </w:r>
            <w:r w:rsidRPr="00516D56">
              <w:rPr>
                <w:rFonts w:asciiTheme="minorEastAsia" w:hAnsiTheme="minorEastAsia" w:hint="eastAsia"/>
                <w:bCs/>
                <w:sz w:val="21"/>
                <w:szCs w:val="21"/>
              </w:rPr>
              <w:t>数を達成し、顧客からも高い評価を得ています。そのため、施策の継続率も高いです。</w:t>
            </w:r>
          </w:p>
        </w:tc>
      </w:tr>
    </w:tbl>
    <w:p w14:paraId="2288763E" w14:textId="77777777" w:rsidR="004B4E90" w:rsidRPr="004B4E90" w:rsidRDefault="004B4E90" w:rsidP="00015EDF">
      <w:pPr>
        <w:spacing w:line="300" w:lineRule="exact"/>
        <w:rPr>
          <w:rFonts w:asciiTheme="minorEastAsia" w:hAnsiTheme="minorEastAsia"/>
          <w:sz w:val="21"/>
          <w:szCs w:val="21"/>
        </w:rPr>
      </w:pPr>
    </w:p>
    <w:p w14:paraId="682CE031" w14:textId="77777777" w:rsidR="004B4E90" w:rsidRPr="004B4E90" w:rsidRDefault="004B4E90" w:rsidP="00015EDF">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t>【活かせる経験・知識・技術等】</w:t>
      </w:r>
      <w:bookmarkEnd w:id="0"/>
    </w:p>
    <w:p w14:paraId="49B2EF23"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●プロジェクト管理（スケジュール、人員、予算、品質）</w:t>
      </w:r>
    </w:p>
    <w:p w14:paraId="708CF2D2"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●要件定義と企画提案（</w:t>
      </w:r>
      <w:r w:rsidRPr="00516D56">
        <w:rPr>
          <w:rFonts w:asciiTheme="minorEastAsia" w:hAnsiTheme="minorEastAsia"/>
          <w:bCs/>
          <w:sz w:val="21"/>
          <w:szCs w:val="21"/>
        </w:rPr>
        <w:t>KPI</w:t>
      </w:r>
      <w:r w:rsidRPr="00516D56">
        <w:rPr>
          <w:rFonts w:asciiTheme="minorEastAsia" w:hAnsiTheme="minorEastAsia" w:hint="eastAsia"/>
          <w:bCs/>
          <w:sz w:val="21"/>
          <w:szCs w:val="21"/>
        </w:rPr>
        <w:t>設計、ターゲット設定）</w:t>
      </w:r>
    </w:p>
    <w:p w14:paraId="6A4C4BB6" w14:textId="2E838900"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w:t>
      </w:r>
      <w:r w:rsidR="00356D0E">
        <w:rPr>
          <w:rFonts w:asciiTheme="minorEastAsia" w:hAnsiTheme="minorEastAsia" w:hint="eastAsia"/>
          <w:bCs/>
          <w:sz w:val="21"/>
          <w:szCs w:val="21"/>
        </w:rPr>
        <w:t>Web</w:t>
      </w:r>
      <w:r w:rsidRPr="00516D56">
        <w:rPr>
          <w:rFonts w:asciiTheme="minorEastAsia" w:hAnsiTheme="minorEastAsia" w:hint="eastAsia"/>
          <w:bCs/>
          <w:sz w:val="21"/>
          <w:szCs w:val="21"/>
        </w:rPr>
        <w:t>マーケティングの知識</w:t>
      </w:r>
    </w:p>
    <w:p w14:paraId="0C0174D7"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●Google Analyticsなどを用いたサイト分析</w:t>
      </w:r>
    </w:p>
    <w:p w14:paraId="08C41B4A" w14:textId="77777777" w:rsidR="00015EDF" w:rsidRDefault="00015EDF" w:rsidP="00015EDF">
      <w:pPr>
        <w:spacing w:line="300" w:lineRule="exact"/>
        <w:rPr>
          <w:rFonts w:asciiTheme="minorEastAsia" w:hAnsiTheme="minorEastAsia"/>
          <w:sz w:val="21"/>
          <w:szCs w:val="21"/>
        </w:rPr>
      </w:pPr>
    </w:p>
    <w:p w14:paraId="1CA1B66F" w14:textId="29785791" w:rsidR="004B4E90" w:rsidRPr="004B4E90" w:rsidRDefault="004B4E90" w:rsidP="00015EDF">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0161B82B" w14:textId="7777777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●普通自動車第一種運転免許 ／ 20xx年xx月取得</w:t>
      </w:r>
    </w:p>
    <w:p w14:paraId="1CE2FB9A" w14:textId="77777777" w:rsidR="00A11AA1" w:rsidRPr="00516D56" w:rsidRDefault="00A11AA1" w:rsidP="00015EDF">
      <w:pPr>
        <w:pStyle w:val="last"/>
        <w:spacing w:before="0" w:beforeAutospacing="0" w:after="0" w:afterAutospacing="0" w:line="300" w:lineRule="exact"/>
        <w:ind w:right="180"/>
        <w:rPr>
          <w:rFonts w:asciiTheme="minorEastAsia" w:eastAsiaTheme="minorEastAsia" w:hAnsiTheme="minorEastAsia"/>
          <w:color w:val="222222"/>
          <w:sz w:val="21"/>
          <w:szCs w:val="21"/>
        </w:rPr>
      </w:pPr>
      <w:r w:rsidRPr="00516D56">
        <w:rPr>
          <w:rFonts w:asciiTheme="minorEastAsia" w:eastAsiaTheme="minorEastAsia" w:hAnsiTheme="minorEastAsia" w:hint="eastAsia"/>
          <w:bCs/>
          <w:sz w:val="21"/>
          <w:szCs w:val="21"/>
        </w:rPr>
        <w:t>●</w:t>
      </w:r>
      <w:r w:rsidRPr="00516D56">
        <w:rPr>
          <w:rFonts w:asciiTheme="minorEastAsia" w:eastAsiaTheme="minorEastAsia" w:hAnsiTheme="minorEastAsia" w:hint="eastAsia"/>
          <w:color w:val="222222"/>
          <w:sz w:val="21"/>
          <w:szCs w:val="21"/>
        </w:rPr>
        <w:t>Googleアナリティクス個人認定資格（GAIQ） ／ 20xx年xx月取得</w:t>
      </w:r>
    </w:p>
    <w:p w14:paraId="482AA109" w14:textId="77777777" w:rsidR="00015EDF" w:rsidRDefault="00015EDF" w:rsidP="00015EDF">
      <w:pPr>
        <w:spacing w:line="300" w:lineRule="exact"/>
        <w:rPr>
          <w:rFonts w:asciiTheme="minorEastAsia" w:hAnsiTheme="minorEastAsia"/>
          <w:sz w:val="21"/>
          <w:szCs w:val="21"/>
        </w:rPr>
      </w:pPr>
    </w:p>
    <w:p w14:paraId="1ED25AC5" w14:textId="66578F8A" w:rsidR="004B4E90" w:rsidRPr="004B4E90" w:rsidRDefault="004B4E90" w:rsidP="00015EDF">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0BBD4BDB" w14:textId="17393E69"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PowerPoint、Excel</w:t>
      </w:r>
      <w:r w:rsidRPr="00516D56">
        <w:rPr>
          <w:rFonts w:asciiTheme="minorEastAsia" w:hAnsiTheme="minorEastAsia" w:hint="eastAsia"/>
          <w:bCs/>
          <w:sz w:val="21"/>
          <w:szCs w:val="21"/>
        </w:rPr>
        <w:br/>
        <w:t>Google</w:t>
      </w:r>
      <w:r w:rsidR="00356D0E">
        <w:rPr>
          <w:rFonts w:asciiTheme="minorEastAsia" w:hAnsiTheme="minorEastAsia"/>
          <w:bCs/>
          <w:sz w:val="21"/>
          <w:szCs w:val="21"/>
        </w:rPr>
        <w:t xml:space="preserve"> </w:t>
      </w:r>
      <w:r w:rsidRPr="00516D56">
        <w:rPr>
          <w:rFonts w:asciiTheme="minorEastAsia" w:hAnsiTheme="minorEastAsia" w:hint="eastAsia"/>
          <w:bCs/>
          <w:sz w:val="21"/>
          <w:szCs w:val="21"/>
        </w:rPr>
        <w:t>Analytics</w:t>
      </w:r>
    </w:p>
    <w:p w14:paraId="4C7A0FD6" w14:textId="77777777" w:rsidR="00015EDF" w:rsidRDefault="00015EDF" w:rsidP="00015EDF">
      <w:pPr>
        <w:spacing w:line="300" w:lineRule="exact"/>
        <w:rPr>
          <w:rFonts w:asciiTheme="minorEastAsia" w:hAnsiTheme="minorEastAsia"/>
          <w:sz w:val="21"/>
          <w:szCs w:val="21"/>
        </w:rPr>
      </w:pPr>
    </w:p>
    <w:p w14:paraId="6D9CC194" w14:textId="2670B26F" w:rsidR="004B4E90" w:rsidRPr="004B4E90" w:rsidRDefault="004B4E90" w:rsidP="00015EDF">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09DD4FFF" w14:textId="055EB6F7"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マーケティング視点を持ってビジネス課題を解決できる</w:t>
      </w:r>
      <w:r>
        <w:rPr>
          <w:rFonts w:asciiTheme="minorEastAsia" w:hAnsiTheme="minorEastAsia" w:hint="eastAsia"/>
          <w:bCs/>
          <w:sz w:val="21"/>
          <w:szCs w:val="21"/>
        </w:rPr>
        <w:t>ことです。</w:t>
      </w:r>
    </w:p>
    <w:p w14:paraId="0A529F24" w14:textId="7350E001" w:rsidR="00A11AA1" w:rsidRPr="00516D56" w:rsidRDefault="00A11AA1" w:rsidP="00015EDF">
      <w:pPr>
        <w:spacing w:line="300" w:lineRule="exact"/>
        <w:rPr>
          <w:rFonts w:asciiTheme="minorEastAsia" w:hAnsiTheme="minorEastAsia"/>
          <w:bCs/>
          <w:sz w:val="21"/>
          <w:szCs w:val="21"/>
        </w:rPr>
      </w:pPr>
      <w:r w:rsidRPr="00516D56">
        <w:rPr>
          <w:rFonts w:asciiTheme="minorEastAsia" w:hAnsiTheme="minorEastAsia" w:hint="eastAsia"/>
          <w:bCs/>
          <w:sz w:val="21"/>
          <w:szCs w:val="21"/>
        </w:rPr>
        <w:t>顧客の事業目的を把握し、3</w:t>
      </w:r>
      <w:r w:rsidRPr="00516D56">
        <w:rPr>
          <w:rFonts w:asciiTheme="minorEastAsia" w:hAnsiTheme="minorEastAsia"/>
          <w:bCs/>
          <w:sz w:val="21"/>
          <w:szCs w:val="21"/>
        </w:rPr>
        <w:t>C</w:t>
      </w:r>
      <w:r w:rsidRPr="00516D56">
        <w:rPr>
          <w:rFonts w:asciiTheme="minorEastAsia" w:hAnsiTheme="minorEastAsia" w:hint="eastAsia"/>
          <w:bCs/>
          <w:sz w:val="21"/>
          <w:szCs w:val="21"/>
        </w:rPr>
        <w:t>分析や</w:t>
      </w:r>
      <w:r w:rsidRPr="00516D56">
        <w:rPr>
          <w:rFonts w:asciiTheme="minorEastAsia" w:hAnsiTheme="minorEastAsia"/>
          <w:bCs/>
          <w:sz w:val="21"/>
          <w:szCs w:val="21"/>
        </w:rPr>
        <w:t>SWOT</w:t>
      </w:r>
      <w:r w:rsidRPr="00516D56">
        <w:rPr>
          <w:rFonts w:asciiTheme="minorEastAsia" w:hAnsiTheme="minorEastAsia" w:hint="eastAsia"/>
          <w:bCs/>
          <w:sz w:val="21"/>
          <w:szCs w:val="21"/>
        </w:rPr>
        <w:t>分析のうえタッチポイントになるクリエイティブを制作することができます。また、目的達成に向けた</w:t>
      </w:r>
      <w:r w:rsidRPr="00516D56">
        <w:rPr>
          <w:rFonts w:asciiTheme="minorEastAsia" w:hAnsiTheme="minorEastAsia"/>
          <w:bCs/>
          <w:sz w:val="21"/>
          <w:szCs w:val="21"/>
        </w:rPr>
        <w:t>KPI</w:t>
      </w:r>
      <w:r w:rsidRPr="00516D56">
        <w:rPr>
          <w:rFonts w:asciiTheme="minorEastAsia" w:hAnsiTheme="minorEastAsia" w:hint="eastAsia"/>
          <w:bCs/>
          <w:sz w:val="21"/>
          <w:szCs w:val="21"/>
        </w:rPr>
        <w:t>ツリーを作成し、</w:t>
      </w:r>
      <w:r w:rsidRPr="00516D56">
        <w:rPr>
          <w:rFonts w:asciiTheme="minorEastAsia" w:hAnsiTheme="minorEastAsia"/>
          <w:bCs/>
          <w:sz w:val="21"/>
          <w:szCs w:val="21"/>
        </w:rPr>
        <w:t>PDCA</w:t>
      </w:r>
      <w:r w:rsidRPr="00516D56">
        <w:rPr>
          <w:rFonts w:asciiTheme="minorEastAsia" w:hAnsiTheme="minorEastAsia" w:hint="eastAsia"/>
          <w:bCs/>
          <w:sz w:val="21"/>
          <w:szCs w:val="21"/>
        </w:rPr>
        <w:t>を回すことで成果の最適化をはか</w:t>
      </w:r>
      <w:r w:rsidR="00217B16">
        <w:rPr>
          <w:rFonts w:asciiTheme="minorEastAsia" w:hAnsiTheme="minorEastAsia" w:hint="eastAsia"/>
          <w:bCs/>
          <w:sz w:val="21"/>
          <w:szCs w:val="21"/>
        </w:rPr>
        <w:t>る提案が可能です。</w:t>
      </w:r>
    </w:p>
    <w:p w14:paraId="611A989F" w14:textId="107D24A8" w:rsidR="004B4E90" w:rsidRPr="00A11AA1" w:rsidRDefault="00217B16" w:rsidP="00015EDF">
      <w:pPr>
        <w:spacing w:line="300" w:lineRule="exact"/>
        <w:ind w:firstLineChars="50" w:firstLine="105"/>
        <w:rPr>
          <w:rFonts w:asciiTheme="minorEastAsia" w:hAnsiTheme="minorEastAsia"/>
          <w:bCs/>
          <w:sz w:val="21"/>
          <w:szCs w:val="21"/>
        </w:rPr>
      </w:pPr>
      <w:r>
        <w:rPr>
          <w:rFonts w:asciiTheme="minorEastAsia" w:hAnsiTheme="minorEastAsia" w:hint="eastAsia"/>
          <w:bCs/>
          <w:sz w:val="21"/>
          <w:szCs w:val="21"/>
        </w:rPr>
        <w:t>受注後、</w:t>
      </w:r>
      <w:r w:rsidR="00A11AA1" w:rsidRPr="00516D56">
        <w:rPr>
          <w:rFonts w:asciiTheme="minorEastAsia" w:hAnsiTheme="minorEastAsia" w:hint="eastAsia"/>
          <w:bCs/>
          <w:sz w:val="21"/>
          <w:szCs w:val="21"/>
        </w:rPr>
        <w:t>リード獲得を目的とした顧客へ自社サービスの定着化支援をおこなった際には、3</w:t>
      </w:r>
      <w:r w:rsidR="00A11AA1" w:rsidRPr="00516D56">
        <w:rPr>
          <w:rFonts w:asciiTheme="minorEastAsia" w:hAnsiTheme="minorEastAsia"/>
          <w:bCs/>
          <w:sz w:val="21"/>
          <w:szCs w:val="21"/>
        </w:rPr>
        <w:t>C</w:t>
      </w:r>
      <w:r w:rsidR="00A11AA1" w:rsidRPr="00516D56">
        <w:rPr>
          <w:rFonts w:asciiTheme="minorEastAsia" w:hAnsiTheme="minorEastAsia" w:hint="eastAsia"/>
          <w:bCs/>
          <w:sz w:val="21"/>
          <w:szCs w:val="21"/>
        </w:rPr>
        <w:t>分析や</w:t>
      </w:r>
      <w:r w:rsidR="00A11AA1" w:rsidRPr="00516D56">
        <w:rPr>
          <w:rFonts w:asciiTheme="minorEastAsia" w:hAnsiTheme="minorEastAsia"/>
          <w:bCs/>
          <w:sz w:val="21"/>
          <w:szCs w:val="21"/>
        </w:rPr>
        <w:t>SWOT</w:t>
      </w:r>
      <w:r w:rsidR="00A11AA1" w:rsidRPr="00516D56">
        <w:rPr>
          <w:rFonts w:asciiTheme="minorEastAsia" w:hAnsiTheme="minorEastAsia" w:hint="eastAsia"/>
          <w:bCs/>
          <w:sz w:val="21"/>
          <w:szCs w:val="21"/>
        </w:rPr>
        <w:t>分析によりターゲットの態度変容を目指し</w:t>
      </w:r>
      <w:r>
        <w:rPr>
          <w:rFonts w:asciiTheme="minorEastAsia" w:hAnsiTheme="minorEastAsia" w:hint="eastAsia"/>
          <w:bCs/>
          <w:sz w:val="21"/>
          <w:szCs w:val="21"/>
        </w:rPr>
        <w:t>ました。</w:t>
      </w:r>
      <w:r w:rsidR="00A11AA1" w:rsidRPr="00516D56">
        <w:rPr>
          <w:rFonts w:asciiTheme="minorEastAsia" w:hAnsiTheme="minorEastAsia" w:hint="eastAsia"/>
          <w:bCs/>
          <w:sz w:val="21"/>
          <w:szCs w:val="21"/>
        </w:rPr>
        <w:t>最適なコンテンツを制作</w:t>
      </w:r>
      <w:r>
        <w:rPr>
          <w:rFonts w:asciiTheme="minorEastAsia" w:hAnsiTheme="minorEastAsia" w:hint="eastAsia"/>
          <w:bCs/>
          <w:sz w:val="21"/>
          <w:szCs w:val="21"/>
        </w:rPr>
        <w:t>し</w:t>
      </w:r>
      <w:r w:rsidR="00A11AA1" w:rsidRPr="00516D56">
        <w:rPr>
          <w:rFonts w:asciiTheme="minorEastAsia" w:hAnsiTheme="minorEastAsia" w:hint="eastAsia"/>
          <w:bCs/>
          <w:sz w:val="21"/>
          <w:szCs w:val="21"/>
        </w:rPr>
        <w:t>、</w:t>
      </w:r>
      <w:r w:rsidR="00A11AA1" w:rsidRPr="00516D56">
        <w:rPr>
          <w:rFonts w:asciiTheme="minorEastAsia" w:hAnsiTheme="minorEastAsia"/>
          <w:bCs/>
          <w:sz w:val="21"/>
          <w:szCs w:val="21"/>
        </w:rPr>
        <w:t>CV</w:t>
      </w:r>
      <w:r w:rsidR="00A11AA1" w:rsidRPr="00516D56">
        <w:rPr>
          <w:rFonts w:asciiTheme="minorEastAsia" w:hAnsiTheme="minorEastAsia" w:hint="eastAsia"/>
          <w:bCs/>
          <w:sz w:val="21"/>
          <w:szCs w:val="21"/>
        </w:rPr>
        <w:t>アップへ寄与しました。また、広告や</w:t>
      </w:r>
      <w:r w:rsidR="00A11AA1" w:rsidRPr="00516D56">
        <w:rPr>
          <w:rFonts w:asciiTheme="minorEastAsia" w:hAnsiTheme="minorEastAsia"/>
          <w:bCs/>
          <w:sz w:val="21"/>
          <w:szCs w:val="21"/>
        </w:rPr>
        <w:t>SNS</w:t>
      </w:r>
      <w:r w:rsidR="00A11AA1" w:rsidRPr="00516D56">
        <w:rPr>
          <w:rFonts w:asciiTheme="minorEastAsia" w:hAnsiTheme="minorEastAsia" w:hint="eastAsia"/>
          <w:bCs/>
          <w:sz w:val="21"/>
          <w:szCs w:val="21"/>
        </w:rPr>
        <w:t>から流入したターゲットのうちどのメディアからが多いのか、狙い通りコンテンツが閲覧されているのか、どの</w:t>
      </w:r>
      <w:r w:rsidR="00A11AA1" w:rsidRPr="00516D56">
        <w:rPr>
          <w:rFonts w:asciiTheme="minorEastAsia" w:hAnsiTheme="minorEastAsia"/>
          <w:bCs/>
          <w:sz w:val="21"/>
          <w:szCs w:val="21"/>
        </w:rPr>
        <w:t>CTA</w:t>
      </w:r>
      <w:r>
        <w:rPr>
          <w:rFonts w:asciiTheme="minorEastAsia" w:hAnsiTheme="minorEastAsia" w:hint="eastAsia"/>
          <w:bCs/>
          <w:sz w:val="21"/>
          <w:szCs w:val="21"/>
        </w:rPr>
        <w:t>の</w:t>
      </w:r>
      <w:r w:rsidR="00A11AA1" w:rsidRPr="00516D56">
        <w:rPr>
          <w:rFonts w:asciiTheme="minorEastAsia" w:hAnsiTheme="minorEastAsia" w:hint="eastAsia"/>
          <w:bCs/>
          <w:sz w:val="21"/>
          <w:szCs w:val="21"/>
        </w:rPr>
        <w:t>効果</w:t>
      </w:r>
      <w:r>
        <w:rPr>
          <w:rFonts w:asciiTheme="minorEastAsia" w:hAnsiTheme="minorEastAsia" w:hint="eastAsia"/>
          <w:bCs/>
          <w:sz w:val="21"/>
          <w:szCs w:val="21"/>
        </w:rPr>
        <w:t>が高い</w:t>
      </w:r>
      <w:r w:rsidR="00A11AA1" w:rsidRPr="00516D56">
        <w:rPr>
          <w:rFonts w:asciiTheme="minorEastAsia" w:hAnsiTheme="minorEastAsia" w:hint="eastAsia"/>
          <w:bCs/>
          <w:sz w:val="21"/>
          <w:szCs w:val="21"/>
        </w:rPr>
        <w:t>のかなどを、可視化・数値化し</w:t>
      </w:r>
      <w:r w:rsidR="00A11AA1" w:rsidRPr="00516D56">
        <w:rPr>
          <w:rFonts w:asciiTheme="minorEastAsia" w:hAnsiTheme="minorEastAsia"/>
          <w:bCs/>
          <w:sz w:val="21"/>
          <w:szCs w:val="21"/>
        </w:rPr>
        <w:t>PDCA</w:t>
      </w:r>
      <w:r w:rsidR="00A11AA1" w:rsidRPr="00516D56">
        <w:rPr>
          <w:rFonts w:asciiTheme="minorEastAsia" w:hAnsiTheme="minorEastAsia" w:hint="eastAsia"/>
          <w:bCs/>
          <w:sz w:val="21"/>
          <w:szCs w:val="21"/>
        </w:rPr>
        <w:t>をまわすことで目標の</w:t>
      </w:r>
      <w:r w:rsidR="00A11AA1" w:rsidRPr="00516D56">
        <w:rPr>
          <w:rFonts w:asciiTheme="minorEastAsia" w:hAnsiTheme="minorEastAsia"/>
          <w:bCs/>
          <w:sz w:val="21"/>
          <w:szCs w:val="21"/>
        </w:rPr>
        <w:t>CV</w:t>
      </w:r>
      <w:r w:rsidR="00A11AA1" w:rsidRPr="00516D56">
        <w:rPr>
          <w:rFonts w:asciiTheme="minorEastAsia" w:hAnsiTheme="minorEastAsia" w:hint="eastAsia"/>
          <w:bCs/>
          <w:sz w:val="21"/>
          <w:szCs w:val="21"/>
        </w:rPr>
        <w:t>数を達成しクライアントに高く評価されています。</w:t>
      </w:r>
    </w:p>
    <w:p w14:paraId="5678E3E4" w14:textId="3D427D28" w:rsidR="00BF0126" w:rsidRPr="004B4E90" w:rsidRDefault="004B4E90" w:rsidP="00015EDF">
      <w:pPr>
        <w:spacing w:line="300" w:lineRule="exact"/>
        <w:jc w:val="right"/>
        <w:rPr>
          <w:rFonts w:asciiTheme="minorEastAsia" w:hAnsiTheme="minorEastAsia"/>
        </w:rPr>
      </w:pPr>
      <w:r w:rsidRPr="004B4E90">
        <w:rPr>
          <w:rFonts w:asciiTheme="minorEastAsia" w:hAnsiTheme="minorEastAsia" w:hint="eastAsia"/>
        </w:rPr>
        <w:t>以上</w:t>
      </w:r>
    </w:p>
    <w:sectPr w:rsidR="00BF0126" w:rsidRPr="004B4E90" w:rsidSect="00015EDF">
      <w:pgSz w:w="11906" w:h="16838" w:code="9"/>
      <w:pgMar w:top="1588" w:right="1418" w:bottom="1361"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7AEA9" w14:textId="77777777" w:rsidR="008E2BEA" w:rsidRDefault="008E2BEA" w:rsidP="00FC7384">
      <w:r>
        <w:separator/>
      </w:r>
    </w:p>
  </w:endnote>
  <w:endnote w:type="continuationSeparator" w:id="0">
    <w:p w14:paraId="39C6599C" w14:textId="77777777" w:rsidR="008E2BEA" w:rsidRDefault="008E2BEA"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363FD" w14:textId="77777777" w:rsidR="008E2BEA" w:rsidRDefault="008E2BEA" w:rsidP="00FC7384">
      <w:r>
        <w:separator/>
      </w:r>
    </w:p>
  </w:footnote>
  <w:footnote w:type="continuationSeparator" w:id="0">
    <w:p w14:paraId="51C3223C" w14:textId="77777777" w:rsidR="008E2BEA" w:rsidRDefault="008E2BEA"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15EDF"/>
    <w:rsid w:val="001126F9"/>
    <w:rsid w:val="001454FF"/>
    <w:rsid w:val="00217B16"/>
    <w:rsid w:val="00356D0E"/>
    <w:rsid w:val="004B4E90"/>
    <w:rsid w:val="005453CA"/>
    <w:rsid w:val="005F4736"/>
    <w:rsid w:val="007925BB"/>
    <w:rsid w:val="008E2BEA"/>
    <w:rsid w:val="00930A4E"/>
    <w:rsid w:val="00A11AA1"/>
    <w:rsid w:val="00BF0126"/>
    <w:rsid w:val="00CA5582"/>
    <w:rsid w:val="00ED42C4"/>
    <w:rsid w:val="00FC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 w:type="paragraph" w:customStyle="1" w:styleId="last">
    <w:name w:val="last"/>
    <w:basedOn w:val="a"/>
    <w:rsid w:val="00A11AA1"/>
    <w:pPr>
      <w:spacing w:before="100" w:beforeAutospacing="1" w:after="100" w:afterAutospacing="1"/>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265</Words>
  <Characters>1511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鹿野　美弥子</cp:lastModifiedBy>
  <cp:revision>3</cp:revision>
  <dcterms:created xsi:type="dcterms:W3CDTF">2022-11-07T01:13:00Z</dcterms:created>
  <dcterms:modified xsi:type="dcterms:W3CDTF">2022-11-10T03:15:00Z</dcterms:modified>
</cp:coreProperties>
</file>